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19B60DE8" w:rsidR="00147D64" w:rsidRPr="009A6843" w:rsidRDefault="00147D64" w:rsidP="00147D64">
      <w:pPr>
        <w:rPr>
          <w:rFonts w:ascii="Arial" w:hAnsi="Arial" w:cs="Arial"/>
          <w:b/>
          <w:sz w:val="20"/>
          <w:szCs w:val="20"/>
        </w:rPr>
      </w:pPr>
      <w:r w:rsidRPr="009A6843">
        <w:rPr>
          <w:rFonts w:ascii="Arial" w:hAnsi="Arial" w:cs="Arial"/>
          <w:sz w:val="20"/>
          <w:szCs w:val="20"/>
        </w:rPr>
        <w:t>Veřejná zakázka</w:t>
      </w:r>
      <w:r w:rsidR="00F06A78" w:rsidRPr="009A6843">
        <w:rPr>
          <w:rFonts w:ascii="Arial" w:hAnsi="Arial" w:cs="Arial"/>
          <w:sz w:val="20"/>
          <w:szCs w:val="20"/>
        </w:rPr>
        <w:t xml:space="preserve">: </w:t>
      </w:r>
      <w:r w:rsidR="00CC2293" w:rsidRPr="009A6843">
        <w:rPr>
          <w:rFonts w:ascii="Arial" w:hAnsi="Arial" w:cs="Arial"/>
          <w:sz w:val="20"/>
          <w:szCs w:val="20"/>
        </w:rPr>
        <w:t>Plazmový sterilizátor</w:t>
      </w:r>
    </w:p>
    <w:p w14:paraId="281ECBE1" w14:textId="56321068" w:rsidR="00973F4A" w:rsidRPr="009A6843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 w:rsidRPr="009A6843">
        <w:rPr>
          <w:rFonts w:ascii="Arial" w:hAnsi="Arial" w:cs="Arial"/>
          <w:sz w:val="20"/>
          <w:szCs w:val="20"/>
        </w:rPr>
        <w:t xml:space="preserve">Příloha č. </w:t>
      </w:r>
      <w:r w:rsidR="000B0245" w:rsidRPr="009A6843">
        <w:rPr>
          <w:rFonts w:ascii="Arial" w:hAnsi="Arial" w:cs="Arial"/>
          <w:sz w:val="20"/>
          <w:szCs w:val="20"/>
        </w:rPr>
        <w:t>1</w:t>
      </w:r>
      <w:r w:rsidRPr="009A6843">
        <w:rPr>
          <w:rFonts w:ascii="Arial" w:hAnsi="Arial" w:cs="Arial"/>
          <w:sz w:val="20"/>
          <w:szCs w:val="20"/>
        </w:rPr>
        <w:t xml:space="preserve"> </w:t>
      </w:r>
      <w:r w:rsidR="00CC2293" w:rsidRPr="009A6843">
        <w:rPr>
          <w:rFonts w:ascii="Arial" w:hAnsi="Arial" w:cs="Arial"/>
          <w:sz w:val="20"/>
        </w:rPr>
        <w:t>Výzvy</w:t>
      </w:r>
      <w:r w:rsidR="00A7174B" w:rsidRPr="009A6843">
        <w:rPr>
          <w:rFonts w:ascii="Arial" w:hAnsi="Arial" w:cs="Arial"/>
          <w:sz w:val="20"/>
        </w:rPr>
        <w:t xml:space="preserve"> k podání nabídek/</w:t>
      </w:r>
      <w:r w:rsidR="00145920" w:rsidRPr="009A6843">
        <w:rPr>
          <w:rFonts w:ascii="Arial" w:hAnsi="Arial" w:cs="Arial"/>
          <w:sz w:val="20"/>
        </w:rPr>
        <w:t>smlouvy</w:t>
      </w:r>
      <w:r w:rsidR="009E37CD" w:rsidRPr="009A6843">
        <w:rPr>
          <w:rFonts w:ascii="Arial" w:eastAsia="Arial" w:hAnsi="Arial" w:cs="Arial"/>
          <w:sz w:val="20"/>
        </w:rPr>
        <w:t xml:space="preserve"> </w:t>
      </w:r>
      <w:r w:rsidR="009E37CD" w:rsidRPr="009A6843">
        <w:rPr>
          <w:rFonts w:ascii="Arial" w:hAnsi="Arial" w:cs="Arial"/>
        </w:rPr>
        <w:t xml:space="preserve">– </w:t>
      </w:r>
      <w:r w:rsidR="0020796A" w:rsidRPr="009A6843">
        <w:rPr>
          <w:rFonts w:ascii="Arial" w:hAnsi="Arial" w:cs="Arial"/>
          <w:b/>
          <w:sz w:val="20"/>
          <w:szCs w:val="20"/>
        </w:rPr>
        <w:t>Specifikace předmětu plnění</w:t>
      </w:r>
      <w:r w:rsidR="00334233" w:rsidRPr="009A684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Pr="009A6843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6257BA3C" w:rsidR="00973F4A" w:rsidRPr="009A6843" w:rsidRDefault="0022530D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9A6843">
        <w:rPr>
          <w:rFonts w:ascii="Arial" w:hAnsi="Arial" w:cs="Arial"/>
          <w:b/>
          <w:sz w:val="32"/>
          <w:szCs w:val="32"/>
        </w:rPr>
        <w:t>Plazmový sterilizátor</w:t>
      </w:r>
    </w:p>
    <w:p w14:paraId="7A9F33EE" w14:textId="529A36B5" w:rsidR="003F5E7F" w:rsidRPr="009A684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A6843">
        <w:rPr>
          <w:rFonts w:ascii="Arial" w:hAnsi="Arial" w:cs="Arial"/>
          <w:sz w:val="22"/>
          <w:szCs w:val="22"/>
        </w:rPr>
        <w:t>Předmětem</w:t>
      </w:r>
      <w:r w:rsidR="0034012B" w:rsidRPr="009A6843">
        <w:rPr>
          <w:rFonts w:ascii="Arial" w:hAnsi="Arial" w:cs="Arial"/>
          <w:sz w:val="22"/>
          <w:szCs w:val="22"/>
        </w:rPr>
        <w:t xml:space="preserve"> veřejné zakázky</w:t>
      </w:r>
      <w:r w:rsidRPr="009A6843">
        <w:rPr>
          <w:rFonts w:ascii="Arial" w:hAnsi="Arial" w:cs="Arial"/>
          <w:sz w:val="22"/>
          <w:szCs w:val="22"/>
        </w:rPr>
        <w:t xml:space="preserve"> je dodávka </w:t>
      </w:r>
      <w:r w:rsidR="000904E3" w:rsidRPr="009A6843">
        <w:rPr>
          <w:rFonts w:ascii="Arial" w:hAnsi="Arial" w:cs="Arial"/>
          <w:sz w:val="22"/>
          <w:szCs w:val="22"/>
        </w:rPr>
        <w:t>nov</w:t>
      </w:r>
      <w:r w:rsidR="0022530D" w:rsidRPr="009A6843">
        <w:rPr>
          <w:rFonts w:ascii="Arial" w:hAnsi="Arial" w:cs="Arial"/>
          <w:sz w:val="22"/>
          <w:szCs w:val="22"/>
        </w:rPr>
        <w:t>ého</w:t>
      </w:r>
      <w:r w:rsidR="000904E3" w:rsidRPr="009A6843">
        <w:rPr>
          <w:rFonts w:ascii="Arial" w:hAnsi="Arial" w:cs="Arial"/>
          <w:sz w:val="22"/>
          <w:szCs w:val="22"/>
        </w:rPr>
        <w:t xml:space="preserve"> </w:t>
      </w:r>
      <w:r w:rsidR="0022530D" w:rsidRPr="009A6843">
        <w:rPr>
          <w:rFonts w:ascii="Arial" w:hAnsi="Arial" w:cs="Arial"/>
          <w:sz w:val="22"/>
          <w:szCs w:val="22"/>
        </w:rPr>
        <w:t>Plazmového sterilizátoru</w:t>
      </w:r>
      <w:r w:rsidR="00973F4A" w:rsidRPr="009A6843">
        <w:rPr>
          <w:rFonts w:ascii="Arial" w:hAnsi="Arial" w:cs="Arial"/>
          <w:sz w:val="22"/>
          <w:szCs w:val="22"/>
        </w:rPr>
        <w:t>.</w:t>
      </w:r>
    </w:p>
    <w:p w14:paraId="124B91C8" w14:textId="2ED68DF3" w:rsidR="0020796A" w:rsidRPr="009A6843" w:rsidRDefault="001675C2" w:rsidP="005858F4">
      <w:pPr>
        <w:pStyle w:val="Prosttext"/>
        <w:spacing w:after="60" w:line="276" w:lineRule="auto"/>
        <w:rPr>
          <w:rFonts w:ascii="Arial" w:eastAsiaTheme="minorHAnsi" w:hAnsi="Arial" w:cs="Arial"/>
          <w:szCs w:val="22"/>
          <w:lang w:val="x-none"/>
        </w:rPr>
      </w:pPr>
      <w:r w:rsidRPr="009A6843">
        <w:rPr>
          <w:rFonts w:ascii="Arial" w:eastAsiaTheme="minorHAnsi" w:hAnsi="Arial" w:cs="Arial"/>
          <w:szCs w:val="22"/>
        </w:rPr>
        <w:t>Nabízen</w:t>
      </w:r>
      <w:r w:rsidR="0011024D" w:rsidRPr="009A6843">
        <w:rPr>
          <w:rFonts w:ascii="Arial" w:eastAsiaTheme="minorHAnsi" w:hAnsi="Arial" w:cs="Arial"/>
          <w:szCs w:val="22"/>
        </w:rPr>
        <w:t>ý sterilizátor</w:t>
      </w:r>
      <w:r w:rsidRPr="009A6843">
        <w:rPr>
          <w:rFonts w:ascii="Arial" w:eastAsiaTheme="minorHAnsi" w:hAnsi="Arial" w:cs="Arial"/>
          <w:szCs w:val="22"/>
        </w:rPr>
        <w:t xml:space="preserve"> </w:t>
      </w:r>
      <w:r w:rsidR="00FB7267" w:rsidRPr="009A6843">
        <w:rPr>
          <w:rFonts w:ascii="Arial" w:eastAsiaTheme="minorHAnsi" w:hAnsi="Arial" w:cs="Arial"/>
          <w:szCs w:val="22"/>
          <w:lang w:val="x-none"/>
        </w:rPr>
        <w:t>splňuj</w:t>
      </w:r>
      <w:r w:rsidR="0011024D" w:rsidRPr="009A6843">
        <w:rPr>
          <w:rFonts w:ascii="Arial" w:eastAsiaTheme="minorHAnsi" w:hAnsi="Arial" w:cs="Arial"/>
          <w:szCs w:val="22"/>
        </w:rPr>
        <w:t>e</w:t>
      </w:r>
      <w:r w:rsidR="0020796A" w:rsidRPr="009A6843">
        <w:rPr>
          <w:rFonts w:ascii="Arial" w:eastAsiaTheme="minorHAnsi" w:hAnsi="Arial" w:cs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9A6843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9A6843" w:rsidRDefault="00995D4F" w:rsidP="00CC1EDA">
            <w:pPr>
              <w:rPr>
                <w:rFonts w:ascii="Arial" w:hAnsi="Arial" w:cs="Arial"/>
                <w:sz w:val="22"/>
                <w:szCs w:val="22"/>
              </w:rPr>
            </w:pPr>
            <w:r w:rsidRPr="009A6843">
              <w:rPr>
                <w:rFonts w:ascii="Arial" w:hAnsi="Arial" w:cs="Arial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Pr="009A6843" w:rsidRDefault="00995D4F" w:rsidP="00CC1ED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A6843">
              <w:rPr>
                <w:rFonts w:ascii="Arial" w:hAnsi="Arial" w:cs="Arial"/>
                <w:b/>
                <w:sz w:val="22"/>
                <w:szCs w:val="22"/>
              </w:rPr>
              <w:t>Splnění podmínky dodavatelem</w:t>
            </w:r>
            <w:r w:rsidRPr="009A6843">
              <w:rPr>
                <w:rStyle w:val="Odkaznavysvtlivky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  <w:p w14:paraId="28D7B85B" w14:textId="372A5980" w:rsidR="008A2824" w:rsidRPr="009A6843" w:rsidRDefault="008A2824" w:rsidP="00CC1ED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A6843">
              <w:rPr>
                <w:rFonts w:ascii="Arial" w:hAnsi="Arial" w:cs="Arial"/>
                <w:b/>
                <w:i/>
                <w:color w:val="FF0000"/>
                <w:sz w:val="16"/>
                <w:szCs w:val="16"/>
                <w:highlight w:val="lightGray"/>
              </w:rPr>
              <w:t xml:space="preserve">V polích, kde je možné vyplnit „hodnotu“ účastník uvede </w:t>
            </w:r>
            <w:r w:rsidR="007C048C">
              <w:rPr>
                <w:rFonts w:ascii="Arial" w:hAnsi="Arial" w:cs="Arial"/>
                <w:b/>
                <w:i/>
                <w:color w:val="FF0000"/>
                <w:sz w:val="16"/>
                <w:szCs w:val="16"/>
                <w:highlight w:val="lightGray"/>
              </w:rPr>
              <w:t xml:space="preserve">také </w:t>
            </w:r>
            <w:r w:rsidRPr="009A6843">
              <w:rPr>
                <w:rFonts w:ascii="Arial" w:hAnsi="Arial" w:cs="Arial"/>
                <w:b/>
                <w:i/>
                <w:color w:val="FF0000"/>
                <w:sz w:val="16"/>
                <w:szCs w:val="16"/>
                <w:highlight w:val="lightGray"/>
              </w:rPr>
              <w:t>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9A6843" w:rsidRDefault="00901ABA" w:rsidP="00901AB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A6843">
              <w:rPr>
                <w:rFonts w:ascii="Arial" w:hAnsi="Arial" w:cs="Arial"/>
                <w:b/>
                <w:sz w:val="22"/>
                <w:szCs w:val="22"/>
              </w:rPr>
              <w:t>Číslo strany nabídky</w:t>
            </w:r>
            <w:r w:rsidR="006B3670" w:rsidRPr="009A6843">
              <w:rPr>
                <w:rFonts w:ascii="Arial" w:hAnsi="Arial" w:cs="Arial"/>
                <w:b/>
                <w:sz w:val="22"/>
                <w:szCs w:val="22"/>
              </w:rPr>
              <w:t xml:space="preserve"> dodavatele</w:t>
            </w:r>
            <w:r w:rsidRPr="009A6843">
              <w:rPr>
                <w:rStyle w:val="Odkaznavysvtlivky"/>
                <w:rFonts w:ascii="Arial" w:hAnsi="Arial" w:cs="Arial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9A6843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0410FFBF" w:rsidR="001675C2" w:rsidRPr="009A6843" w:rsidRDefault="001675C2" w:rsidP="0022530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A6843">
              <w:rPr>
                <w:rFonts w:ascii="Arial" w:hAnsi="Arial" w:cs="Arial"/>
                <w:b/>
                <w:sz w:val="22"/>
                <w:szCs w:val="22"/>
              </w:rPr>
              <w:t xml:space="preserve">Parametry </w:t>
            </w:r>
            <w:r w:rsidR="0022530D" w:rsidRPr="009A6843">
              <w:rPr>
                <w:rFonts w:ascii="Arial" w:hAnsi="Arial" w:cs="Arial"/>
                <w:b/>
                <w:sz w:val="22"/>
                <w:szCs w:val="22"/>
              </w:rPr>
              <w:t>plazmového sterilizátoru</w:t>
            </w:r>
            <w:r w:rsidR="0034012B" w:rsidRPr="009A68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4012B" w:rsidRPr="009A6843">
              <w:rPr>
                <w:rFonts w:ascii="Arial" w:hAnsi="Arial" w:cs="Arial"/>
                <w:sz w:val="22"/>
                <w:szCs w:val="22"/>
              </w:rPr>
              <w:t>(dále i jen „</w:t>
            </w:r>
            <w:r w:rsidR="0034012B" w:rsidRPr="009A6843">
              <w:rPr>
                <w:rFonts w:ascii="Arial" w:hAnsi="Arial" w:cs="Arial"/>
                <w:b/>
                <w:sz w:val="22"/>
                <w:szCs w:val="22"/>
              </w:rPr>
              <w:t>sterilizátor</w:t>
            </w:r>
            <w:r w:rsidR="0034012B" w:rsidRPr="009A6843">
              <w:rPr>
                <w:rFonts w:ascii="Arial" w:hAnsi="Arial" w:cs="Arial"/>
                <w:sz w:val="22"/>
                <w:szCs w:val="22"/>
              </w:rPr>
              <w:t>“)</w:t>
            </w:r>
          </w:p>
        </w:tc>
      </w:tr>
      <w:tr w:rsidR="00995D4F" w:rsidRPr="009A6843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9A6843" w:rsidRDefault="00973F4A" w:rsidP="008F5A40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9A6843" w:rsidRDefault="00995D4F" w:rsidP="00B2537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9A6843" w:rsidRDefault="00995D4F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56023" w:rsidRPr="009A6843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7DAE271" w:rsidR="00956023" w:rsidRPr="009A6843" w:rsidRDefault="00956023" w:rsidP="009560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AA9" w:rsidRPr="009A6843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13C139E1" w:rsidR="00B04AA9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Plazmový sterilizátor pro termolabilní materiály, chirurgické nástroje, endoskopii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2BD96C0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EDD1B9" w14:textId="7751BB36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Prokládací dvojdveřové provedení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B46C" w14:textId="5694B2A2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7AB6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06A8B45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203DBD" w14:textId="3E79FD38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Vnější rozměry max. 1850x790x1100 mm  (v x š x 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4264" w14:textId="2195DBA0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E226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5BB755E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DF35D6" w14:textId="217A0170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Celkový objem komory min. 140 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132F" w14:textId="0D175CC0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ADA4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61E5306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B679A2" w14:textId="3A8E51FB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Min. rozměr sterilizační komory 400 x 500 x 700 mm (v x š x 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1551" w14:textId="544DDA23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999E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4088014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E1A65" w14:textId="0F2E8D22" w:rsidR="0022530D" w:rsidRPr="009A6843" w:rsidRDefault="00CC2293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Min. využitelná šířka komory (</w:t>
            </w:r>
            <w:r w:rsidR="0022530D" w:rsidRPr="009A6843">
              <w:rPr>
                <w:rFonts w:ascii="Arial" w:hAnsi="Arial" w:cs="Arial"/>
                <w:sz w:val="20"/>
                <w:szCs w:val="20"/>
              </w:rPr>
              <w:t>police pro vkládání materiálu) 440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42ED" w14:textId="49B646E2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3459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7935CA0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0AEC03" w14:textId="2F831C2D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Dotykový displej v češtině o uhlopříčce min. 12 “ na čisté i sterilní straně s informacemi o průběhu cyklu a oznámením důvodu vyhovujícího/nevyhovujícího cyklu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FB82" w14:textId="70CA2198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7F4E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672E6B9E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E0B804" w14:textId="1F3593E2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Vertikálně zasouvací dveře komory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2921" w14:textId="1577A7BA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8E5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081C8808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1FECBC" w14:textId="2E28FBE8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Nožní spínač pro ovládání dveří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C728" w14:textId="2A6A4671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1B9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3194BAAF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CDB2BF" w14:textId="673A5A4E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Shoda s ČSN EN ISO 14937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0DCC" w14:textId="4A1D158C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1EBB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4BD4491F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78EBCE" w14:textId="21EFB176" w:rsidR="0022530D" w:rsidRPr="009A6843" w:rsidRDefault="0022530D" w:rsidP="0034012B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 xml:space="preserve">Sterilizace na hladině bezpečné sterility 10-6 SAL dle Vyhlášky  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 xml:space="preserve">č. </w:t>
            </w:r>
            <w:r w:rsidRPr="009A6843">
              <w:rPr>
                <w:rFonts w:ascii="Arial" w:hAnsi="Arial" w:cs="Arial"/>
                <w:sz w:val="20"/>
                <w:szCs w:val="20"/>
              </w:rPr>
              <w:t xml:space="preserve"> 306/2012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6843">
              <w:rPr>
                <w:rFonts w:ascii="Arial" w:hAnsi="Arial" w:cs="Arial"/>
                <w:sz w:val="20"/>
                <w:szCs w:val="20"/>
              </w:rPr>
              <w:t>Sb.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 xml:space="preserve"> o podmínkách předcházení vzniku a šíření infekčních onemocnění a o hygienických požadavcích na provoz zdravotnických zařízení a vybraných zařízení sociálních služeb, ve znění pozdějších předpisů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F26F" w14:textId="58D0740C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9CB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7E40A6C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03E4D" w14:textId="3F8EBA36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Vybavení nezávislým monitorovacím systémem – měření kritických hodnot sterilizace – tlak, teplota, výkon pl</w:t>
            </w:r>
            <w:r w:rsidR="00CC2293" w:rsidRPr="009A6843">
              <w:rPr>
                <w:rFonts w:ascii="Arial" w:hAnsi="Arial" w:cs="Arial"/>
                <w:sz w:val="20"/>
                <w:szCs w:val="20"/>
              </w:rPr>
              <w:t>azmatu ve sterilizační komoře (</w:t>
            </w:r>
            <w:r w:rsidRPr="009A6843">
              <w:rPr>
                <w:rFonts w:ascii="Arial" w:hAnsi="Arial" w:cs="Arial"/>
                <w:sz w:val="20"/>
                <w:szCs w:val="20"/>
              </w:rPr>
              <w:t>podle prEN17180:2017)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DC66" w14:textId="5000E88B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1962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7AF9A06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732D6" w14:textId="28103665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 xml:space="preserve">Ukládání cyklů ve formě </w:t>
            </w:r>
            <w:proofErr w:type="spellStart"/>
            <w:r w:rsidRPr="009A6843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Pr="009A6843">
              <w:rPr>
                <w:rFonts w:ascii="Arial" w:hAnsi="Arial" w:cs="Arial"/>
                <w:sz w:val="20"/>
                <w:szCs w:val="20"/>
              </w:rPr>
              <w:t xml:space="preserve"> souborů na zvolené úložiště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1AAD" w14:textId="4DE603D2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E02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6635E15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6B752" w14:textId="0890D23A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 xml:space="preserve">Plná kompatibilita a napojení sterilizátoru do systému dokumentace procesů přes </w:t>
            </w:r>
            <w:proofErr w:type="spellStart"/>
            <w:r w:rsidRPr="009A6843">
              <w:rPr>
                <w:rFonts w:ascii="Arial" w:hAnsi="Arial" w:cs="Arial"/>
                <w:sz w:val="20"/>
                <w:szCs w:val="20"/>
              </w:rPr>
              <w:t>Ethernet</w:t>
            </w:r>
            <w:proofErr w:type="spellEnd"/>
            <w:r w:rsidRPr="009A6843">
              <w:rPr>
                <w:rFonts w:ascii="Arial" w:hAnsi="Arial" w:cs="Arial"/>
                <w:sz w:val="20"/>
                <w:szCs w:val="20"/>
              </w:rPr>
              <w:t xml:space="preserve">/LAN, 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 xml:space="preserve">a to </w:t>
            </w:r>
            <w:r w:rsidRPr="009A6843">
              <w:rPr>
                <w:rFonts w:ascii="Arial" w:hAnsi="Arial" w:cs="Arial"/>
                <w:sz w:val="20"/>
                <w:szCs w:val="20"/>
              </w:rPr>
              <w:t>pro účely integrace do systému dokumentace sterilizačních procesů DP 3.5 CZ, který je v současnosti využíván pracovištěm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>, na které má být sterilizátor dodán</w:t>
            </w:r>
            <w:r w:rsidRPr="009A68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A4C5" w14:textId="0C2D7BA4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0D8D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5E74904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81B7B" w14:textId="1729DF37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Rozsáhlá, pravidelně aktualizována databáze přístrojové kompatibility, jednoduše dostupná pro personál (např. on-line -  web stránky)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F9ED" w14:textId="47ECE8B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470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2F64FD1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53930C" w14:textId="5C699A44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Cyklus na sterilizaci jednokanálových rigidních a flexibilních endoskopů, max. délka cyklu 45 min.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1969" w14:textId="66A89FC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BA1E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033E56A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FFF80C" w14:textId="37B5CE9F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Délka standardního sterilizačního cyklu max. 50 min.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CB63" w14:textId="686C256E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656F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16B16677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2F5B57" w14:textId="74FB9BD2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lastRenderedPageBreak/>
              <w:t xml:space="preserve">Rychlý sterilizační cyklus pro nástroje robotické chirurgie  da Vinci </w:t>
            </w:r>
            <w:proofErr w:type="spellStart"/>
            <w:r w:rsidRPr="009A6843">
              <w:rPr>
                <w:rFonts w:ascii="Arial" w:hAnsi="Arial" w:cs="Arial"/>
                <w:sz w:val="20"/>
                <w:szCs w:val="20"/>
              </w:rPr>
              <w:t>Xi</w:t>
            </w:r>
            <w:proofErr w:type="spellEnd"/>
            <w:r w:rsidRPr="009A6843">
              <w:rPr>
                <w:rFonts w:ascii="Arial" w:hAnsi="Arial" w:cs="Arial"/>
                <w:sz w:val="20"/>
                <w:szCs w:val="20"/>
              </w:rPr>
              <w:t>, výrobcem certifikovaný cyklus, max.</w:t>
            </w:r>
            <w:r w:rsidR="0034012B" w:rsidRPr="009A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6843">
              <w:rPr>
                <w:rFonts w:ascii="Arial" w:hAnsi="Arial" w:cs="Arial"/>
                <w:sz w:val="20"/>
                <w:szCs w:val="20"/>
              </w:rPr>
              <w:t>délka cyklu 26 min.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20E7" w14:textId="17E4D963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00FA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0046EDDF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E0E17D" w14:textId="5B02D0DB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 xml:space="preserve">Možnost rozšíření o certifikovaný  cyklus pro 2 optiky  - nástroje robotické chirurgie da Vinci - doložení v návodu pro </w:t>
            </w:r>
            <w:proofErr w:type="spellStart"/>
            <w:r w:rsidRPr="009A6843">
              <w:rPr>
                <w:rFonts w:ascii="Arial" w:hAnsi="Arial" w:cs="Arial"/>
                <w:sz w:val="20"/>
                <w:szCs w:val="20"/>
              </w:rPr>
              <w:t>reprocesing</w:t>
            </w:r>
            <w:proofErr w:type="spellEnd"/>
            <w:r w:rsidRPr="009A6843">
              <w:rPr>
                <w:rFonts w:ascii="Arial" w:hAnsi="Arial" w:cs="Arial"/>
                <w:sz w:val="20"/>
                <w:szCs w:val="20"/>
              </w:rPr>
              <w:t xml:space="preserve"> nástrojů </w:t>
            </w:r>
            <w:proofErr w:type="spellStart"/>
            <w:r w:rsidRPr="009A6843">
              <w:rPr>
                <w:rFonts w:ascii="Arial" w:hAnsi="Arial" w:cs="Arial"/>
                <w:sz w:val="20"/>
                <w:szCs w:val="20"/>
              </w:rPr>
              <w:t>daVinci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638F" w14:textId="41745812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350D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6A8AB4A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BBDC60" w14:textId="12946EBE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Sterilizační teplota max. 56°C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019A" w14:textId="276391B8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49AA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45822C2C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E4E319" w14:textId="2D4235F2" w:rsidR="0022530D" w:rsidRPr="009A6843" w:rsidRDefault="0022530D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Přerušení procesu chybou pro vlhkost ve vsázce před napuštěním sterilizačního media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8F3D3" w14:textId="31D9F7E4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B2E7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04AA9" w:rsidRPr="009A6843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600AFF6B" w:rsidR="00B04AA9" w:rsidRPr="009A6843" w:rsidRDefault="0022530D" w:rsidP="0022530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Sterilizátor musí být vybaven systémem umožňujícím dosušení minimální vlhkosti vložených zdravotnických prostředků v rámci sterilizačního cyklu bez nutnosti tento cyklus přerušit</w:t>
            </w:r>
            <w:r w:rsidR="009A68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04AA9" w:rsidRPr="009A6843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7F715894" w:rsidR="00B04AA9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Generování plazmatu přímo ve sterilizační komoře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04AA9" w:rsidRPr="009A6843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0E43E31E" w:rsidR="00B04AA9" w:rsidRPr="009A6843" w:rsidRDefault="0022530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Přímé optické (UV) měření koncentrace H2O2 ve sterilizační komoře v průběhu cyklu s dokladováním na výtisku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04AA9" w:rsidRPr="009A6843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7CC2ACC5" w:rsidR="00B04AA9" w:rsidRPr="009A6843" w:rsidRDefault="0022530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Bez rizika ulpívání reziduí  H2O2 na sterilizovaných zdravotnických prostředcích, rozklad na vodu a kyslík v komoře -  po sterilizaci ihned k použití O2 v komoře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9A6843" w:rsidRDefault="00B04AA9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470A1" w:rsidRPr="009A6843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7DE3E5E7" w:rsidR="00E470A1" w:rsidRPr="009A6843" w:rsidRDefault="0022530D" w:rsidP="00DB0CC2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Paměť pro uložení min. 200 sterilizačních cyklů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9A6843" w:rsidRDefault="001727E7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9A6843" w:rsidRDefault="00E470A1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A7546" w:rsidRPr="009A6843" w14:paraId="6F69EAB4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C0152" w14:textId="6A67611D" w:rsidR="002A7546" w:rsidRPr="009A6843" w:rsidRDefault="0022530D" w:rsidP="00EB2D37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USB vstup pro stahování a odesílání údajů např. o sterilizačním cyklu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638F" w14:textId="77113788" w:rsidR="002A7546" w:rsidRPr="009A6843" w:rsidRDefault="003D1D04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456" w14:textId="77777777" w:rsidR="002A7546" w:rsidRPr="009A6843" w:rsidRDefault="002A7546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470A1" w:rsidRPr="009A6843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66D8CC76" w:rsidR="00E470A1" w:rsidRPr="009A6843" w:rsidRDefault="0022530D" w:rsidP="00DB0CC2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Jednoduchá manipulace při výměně sterilizačního média - uzavřený systém, bez rizika poleptání obsluhy, jednorázové kazety pro více cyklů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9A6843" w:rsidRDefault="001727E7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9A6843" w:rsidRDefault="00E470A1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470A1" w:rsidRPr="009A6843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1940A779" w:rsidR="008C2724" w:rsidRPr="009A6843" w:rsidRDefault="0022530D" w:rsidP="008C2724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Sterilizační médium v bezpečnostní kazetě s identifikátorem upozorňujícím na porušení obalu ev. úniku z uzavřeného balení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9A6843" w:rsidRDefault="001727E7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9A6843" w:rsidRDefault="00E470A1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E470A1" w:rsidRPr="009A6843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5FA501DD" w:rsidR="00E470A1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Automatická kontrola šarže a expirace balení sterilizačního media před vkládáním balení do přístroje, RFID senzor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9A6843" w:rsidRDefault="001727E7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9A6843" w:rsidRDefault="00E470A1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0D3FE301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BD80A8" w14:textId="607CBBE8" w:rsidR="0022530D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Automatické a bezdotykové vyhazování použité kazety do odpadní nádoby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70EC" w14:textId="228A1EF8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B094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449961C4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3C8A30" w14:textId="49C906D7" w:rsidR="0022530D" w:rsidRPr="009A6843" w:rsidRDefault="0022530D" w:rsidP="0022530D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Testování BIO indi</w:t>
            </w:r>
            <w:r w:rsidR="00CC2293" w:rsidRPr="009A6843">
              <w:rPr>
                <w:rFonts w:ascii="Arial" w:hAnsi="Arial" w:cs="Arial"/>
                <w:sz w:val="20"/>
                <w:szCs w:val="20"/>
              </w:rPr>
              <w:t>kátory s rychlým vyhodnocením (</w:t>
            </w:r>
            <w:r w:rsidRPr="009A6843">
              <w:rPr>
                <w:rFonts w:ascii="Arial" w:hAnsi="Arial" w:cs="Arial"/>
                <w:sz w:val="20"/>
                <w:szCs w:val="20"/>
              </w:rPr>
              <w:t>do 18 min) – bezpečnost každého cyklu – prostředek pro zátěžovou zkoušku (PCD)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E1C0A" w14:textId="27D2C415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AC36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6226254A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0BF5B" w14:textId="230F0A91" w:rsidR="0022530D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Kompatibilní čtečka biologických indikátorů s automatickým načítáním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E212" w14:textId="5BB9300F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87B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70612A2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E5C7FA" w14:textId="3F896FE1" w:rsidR="0022530D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Součástí dodávky je veškeré příslušenství nutné pro uvedení přístroje do provozu</w:t>
            </w:r>
            <w:r w:rsidR="009A68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9883" w14:textId="6A758A26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B97F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2530D" w:rsidRPr="009A6843" w14:paraId="230DFFD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9E182" w14:textId="7DD09F20" w:rsidR="0022530D" w:rsidRPr="009A6843" w:rsidRDefault="0022530D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9A6843">
              <w:rPr>
                <w:rFonts w:ascii="Arial" w:hAnsi="Arial" w:cs="Arial"/>
                <w:sz w:val="20"/>
                <w:szCs w:val="20"/>
              </w:rPr>
              <w:t>Součástí dodávky je úprava a nerezové oplechování oddělovací stěny mezi čistou a sterilní částí</w:t>
            </w:r>
            <w:r w:rsidR="009A68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2792" w14:textId="3A41BC1B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6843">
              <w:rPr>
                <w:rFonts w:ascii="Arial" w:hAnsi="Arial" w:cs="Arial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E2BB" w14:textId="77777777" w:rsidR="0022530D" w:rsidRPr="009A6843" w:rsidRDefault="0022530D" w:rsidP="0000726F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75D75B5B" w14:textId="0CD4846D" w:rsidR="00826B66" w:rsidRPr="009A6843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9A6843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A6843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9A6843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A6843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A6843" w:rsidRDefault="00826B66" w:rsidP="00826B66">
      <w:pPr>
        <w:jc w:val="both"/>
        <w:rPr>
          <w:rFonts w:ascii="Arial" w:hAnsi="Arial" w:cs="Arial"/>
          <w:sz w:val="22"/>
        </w:rPr>
      </w:pPr>
      <w:r w:rsidRPr="009A6843">
        <w:rPr>
          <w:rFonts w:ascii="Arial" w:hAnsi="Arial" w:cs="Arial"/>
          <w:sz w:val="22"/>
          <w:highlight w:val="yellow"/>
        </w:rPr>
        <w:t>(</w:t>
      </w:r>
      <w:r w:rsidRPr="009A6843">
        <w:rPr>
          <w:rFonts w:ascii="Arial" w:hAnsi="Arial" w:cs="Arial"/>
          <w:sz w:val="22"/>
        </w:rPr>
        <w:t>el.</w:t>
      </w:r>
      <w:r w:rsidRPr="009A6843">
        <w:rPr>
          <w:rFonts w:ascii="Arial" w:hAnsi="Arial" w:cs="Arial"/>
          <w:sz w:val="22"/>
          <w:highlight w:val="yellow"/>
        </w:rPr>
        <w:t>)</w:t>
      </w:r>
      <w:r w:rsidRPr="009A6843">
        <w:rPr>
          <w:rFonts w:ascii="Arial" w:hAnsi="Arial" w:cs="Arial"/>
          <w:sz w:val="22"/>
        </w:rPr>
        <w:t xml:space="preserve"> podpis:</w:t>
      </w:r>
    </w:p>
    <w:p w14:paraId="4D3D8F25" w14:textId="2267106D" w:rsidR="00826B66" w:rsidRPr="009A6843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4DC23AC1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2F54E4FE" w14:textId="37B9965A" w:rsidR="00E9405D" w:rsidRDefault="00E9405D" w:rsidP="00826B66">
      <w:pPr>
        <w:jc w:val="both"/>
        <w:rPr>
          <w:rFonts w:ascii="Arial" w:hAnsi="Arial" w:cs="Arial"/>
          <w:sz w:val="22"/>
        </w:rPr>
      </w:pPr>
    </w:p>
    <w:p w14:paraId="65C9DC2D" w14:textId="77777777" w:rsidR="00E9405D" w:rsidRPr="009A6843" w:rsidRDefault="00E9405D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9A6843" w:rsidRDefault="00826B66" w:rsidP="00826B66">
      <w:pPr>
        <w:jc w:val="both"/>
        <w:rPr>
          <w:rFonts w:ascii="Arial" w:hAnsi="Arial" w:cs="Arial"/>
          <w:sz w:val="22"/>
        </w:rPr>
      </w:pPr>
      <w:r w:rsidRPr="009A6843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9A6843" w:rsidRDefault="003D1D04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A6843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0713C8B2" w:rsidR="00826B66" w:rsidRDefault="003D1D04" w:rsidP="005858F4">
      <w:pPr>
        <w:spacing w:after="840"/>
        <w:ind w:right="340"/>
        <w:jc w:val="both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A6843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p w14:paraId="1D06F8C8" w14:textId="565DE32C" w:rsidR="00E9405D" w:rsidRDefault="00E9405D" w:rsidP="005858F4">
      <w:pPr>
        <w:spacing w:after="840"/>
        <w:ind w:right="340"/>
        <w:jc w:val="both"/>
        <w:rPr>
          <w:rFonts w:ascii="Arial" w:hAnsi="Arial" w:cs="Arial"/>
          <w:sz w:val="22"/>
        </w:rPr>
      </w:pPr>
    </w:p>
    <w:p w14:paraId="6AE0EFCA" w14:textId="77777777" w:rsidR="00E9405D" w:rsidRPr="009A6843" w:rsidRDefault="00E9405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</w:p>
    <w:sectPr w:rsidR="00E9405D" w:rsidRPr="009A6843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41F839DA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A6843">
        <w:rPr>
          <w:rFonts w:ascii="Calibri" w:hAnsi="Calibri" w:cs="Calibri"/>
          <w:i/>
          <w:highlight w:val="yellow"/>
        </w:rPr>
        <w:t xml:space="preserve">ponechá předvyplněné </w:t>
      </w:r>
      <w:r w:rsidR="009A6843" w:rsidRPr="005A1755"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>„ANO“</w:t>
      </w:r>
      <w:r w:rsidR="000012CA">
        <w:rPr>
          <w:rFonts w:ascii="Calibri" w:hAnsi="Calibri" w:cs="Calibri"/>
          <w:i/>
          <w:highlight w:val="yellow"/>
        </w:rPr>
        <w:t>,</w:t>
      </w:r>
      <w:r w:rsidR="00995D4F" w:rsidRPr="005A1755">
        <w:rPr>
          <w:rFonts w:ascii="Calibri" w:hAnsi="Calibri" w:cs="Calibri"/>
          <w:i/>
          <w:highlight w:val="yellow"/>
        </w:rPr>
        <w:t xml:space="preserve">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</w:t>
      </w:r>
      <w:r w:rsidR="009A6843">
        <w:rPr>
          <w:rFonts w:ascii="Calibri" w:hAnsi="Calibri" w:cs="Calibri"/>
          <w:i/>
          <w:highlight w:val="yellow"/>
        </w:rPr>
        <w:t xml:space="preserve">uvede </w:t>
      </w:r>
      <w:r w:rsidR="00995D4F" w:rsidRPr="005A1755">
        <w:rPr>
          <w:rFonts w:ascii="Calibri" w:hAnsi="Calibri" w:cs="Calibri"/>
          <w:i/>
          <w:highlight w:val="yellow"/>
        </w:rPr>
        <w:t>„</w:t>
      </w:r>
      <w:r w:rsidR="00995D4F">
        <w:rPr>
          <w:rFonts w:ascii="Calibri" w:hAnsi="Calibri" w:cs="Calibri"/>
          <w:i/>
          <w:highlight w:val="yellow"/>
        </w:rPr>
        <w:t>NE“ v případě, že ji nesplňuje</w:t>
      </w:r>
      <w:r w:rsidR="009A6843">
        <w:rPr>
          <w:rFonts w:ascii="Calibri" w:hAnsi="Calibri" w:cs="Calibri"/>
          <w:i/>
          <w:highlight w:val="yellow"/>
        </w:rPr>
        <w:t xml:space="preserve"> a vymaže předvyplněné „ANO“</w:t>
      </w:r>
      <w:r w:rsidR="00995D4F">
        <w:rPr>
          <w:rFonts w:ascii="Calibri" w:hAnsi="Calibri" w:cs="Calibri"/>
          <w:i/>
          <w:highlight w:val="yellow"/>
        </w:rPr>
        <w:t>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</w:t>
      </w:r>
      <w:r w:rsidR="009A6843">
        <w:rPr>
          <w:rFonts w:ascii="Calibri" w:hAnsi="Calibri" w:cs="Calibri"/>
          <w:b/>
          <w:i/>
          <w:color w:val="FF0000"/>
          <w:highlight w:val="yellow"/>
        </w:rPr>
        <w:t>,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7C048C">
        <w:rPr>
          <w:rFonts w:ascii="Calibri" w:hAnsi="Calibri" w:cs="Calibri"/>
          <w:b/>
          <w:i/>
          <w:color w:val="FF0000"/>
          <w:highlight w:val="yellow"/>
        </w:rPr>
        <w:t xml:space="preserve">také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F654F54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D1D04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D1D04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355D74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D1D0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D1D04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8AF"/>
    <w:multiLevelType w:val="hybridMultilevel"/>
    <w:tmpl w:val="E5A45F9E"/>
    <w:lvl w:ilvl="0" w:tplc="F5D244C6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5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3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2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12CA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49F4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432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024D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2530D"/>
    <w:rsid w:val="00231546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A7546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12B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460"/>
    <w:rsid w:val="003C158F"/>
    <w:rsid w:val="003C2DE9"/>
    <w:rsid w:val="003C30BF"/>
    <w:rsid w:val="003C6359"/>
    <w:rsid w:val="003C6C82"/>
    <w:rsid w:val="003D1D04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97792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16C2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2D7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841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26A26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078"/>
    <w:rsid w:val="006A71C0"/>
    <w:rsid w:val="006B2219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2DED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048C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7F439C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724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A6843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74B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5BF7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0C41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293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0CC2"/>
    <w:rsid w:val="00DB5453"/>
    <w:rsid w:val="00DB578E"/>
    <w:rsid w:val="00DB6F28"/>
    <w:rsid w:val="00DC2AB7"/>
    <w:rsid w:val="00DC6D60"/>
    <w:rsid w:val="00DD0DF0"/>
    <w:rsid w:val="00DD42FB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36"/>
    <w:rsid w:val="00E82579"/>
    <w:rsid w:val="00E8378B"/>
    <w:rsid w:val="00E91E19"/>
    <w:rsid w:val="00E92C91"/>
    <w:rsid w:val="00E939CF"/>
    <w:rsid w:val="00E9405D"/>
    <w:rsid w:val="00E957CB"/>
    <w:rsid w:val="00E9776F"/>
    <w:rsid w:val="00EA0BFD"/>
    <w:rsid w:val="00EA212C"/>
    <w:rsid w:val="00EA4DB4"/>
    <w:rsid w:val="00EA5033"/>
    <w:rsid w:val="00EB29F8"/>
    <w:rsid w:val="00EB2D37"/>
    <w:rsid w:val="00EB337E"/>
    <w:rsid w:val="00EB424F"/>
    <w:rsid w:val="00EB55BD"/>
    <w:rsid w:val="00EB73D8"/>
    <w:rsid w:val="00EB78DF"/>
    <w:rsid w:val="00ED161F"/>
    <w:rsid w:val="00ED1A0D"/>
    <w:rsid w:val="00ED304D"/>
    <w:rsid w:val="00ED4BDE"/>
    <w:rsid w:val="00ED5FAA"/>
    <w:rsid w:val="00ED624B"/>
    <w:rsid w:val="00ED73D5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012D1A"/>
  <w15:docId w15:val="{A0D6B718-B9DB-4E02-ADDA-31A08189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character" w:customStyle="1" w:styleId="StylE-mailovZprvy50">
    <w:name w:val="StylE-mailovéZprávy50"/>
    <w:semiHidden/>
    <w:rsid w:val="00DB0CC2"/>
    <w:rPr>
      <w:rFonts w:ascii="Arial" w:hAnsi="Arial" w:cs="Arial" w:hint="default"/>
      <w:color w:val="auto"/>
      <w:sz w:val="24"/>
      <w:szCs w:val="24"/>
    </w:rPr>
  </w:style>
  <w:style w:type="character" w:customStyle="1" w:styleId="StylE-mailovZprvy51">
    <w:name w:val="StylE-mailovéZprávy51"/>
    <w:semiHidden/>
    <w:rsid w:val="008C2724"/>
    <w:rPr>
      <w:rFonts w:ascii="Arial" w:hAnsi="Arial" w:cs="Arial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F253-70E5-40C0-ADDE-0F481895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643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11</cp:revision>
  <dcterms:created xsi:type="dcterms:W3CDTF">2025-12-09T08:24:00Z</dcterms:created>
  <dcterms:modified xsi:type="dcterms:W3CDTF">2025-12-16T09:11:00Z</dcterms:modified>
</cp:coreProperties>
</file>